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11" w:rsidRPr="00D26516" w:rsidRDefault="00EF3B11" w:rsidP="00EF3B11">
      <w:pPr>
        <w:pStyle w:val="a3"/>
        <w:ind w:left="2235"/>
        <w:rPr>
          <w:rFonts w:ascii="Times New Roman" w:hAnsi="Times New Roman" w:cs="Times New Roman"/>
        </w:rPr>
      </w:pPr>
    </w:p>
    <w:p w:rsidR="00EF3B11" w:rsidRPr="00D26516" w:rsidRDefault="00BE1709" w:rsidP="00BE1709">
      <w:pPr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 xml:space="preserve">  Қазақстан Республикасының Ғылым және біліи министрлігі</w:t>
      </w:r>
    </w:p>
    <w:p w:rsidR="00BE1709" w:rsidRPr="00D26516" w:rsidRDefault="00BE1709" w:rsidP="00BE1709">
      <w:pPr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>Инженерлік-техникалық факультеті</w:t>
      </w: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</w:rPr>
        <w:t>«</w:t>
      </w:r>
      <w:r w:rsidRPr="00D26516">
        <w:rPr>
          <w:rFonts w:ascii="Times New Roman" w:hAnsi="Times New Roman" w:cs="Times New Roman"/>
          <w:sz w:val="28"/>
          <w:szCs w:val="28"/>
          <w:lang w:val="kk-KZ"/>
        </w:rPr>
        <w:t>Техникалық сервис»  құжырасы</w:t>
      </w: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BE170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 xml:space="preserve">                Салыков Б.Р., Великий П.В., Камышева Н.А., Погодин А.В.</w:t>
      </w: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EF3B11">
      <w:pPr>
        <w:ind w:left="1875"/>
        <w:rPr>
          <w:rFonts w:ascii="Times New Roman" w:hAnsi="Times New Roman" w:cs="Times New Roman"/>
          <w:lang w:val="kk-KZ"/>
        </w:rPr>
      </w:pPr>
    </w:p>
    <w:p w:rsidR="00BE1709" w:rsidRPr="00D26516" w:rsidRDefault="00BE1709" w:rsidP="00BE1709">
      <w:pPr>
        <w:rPr>
          <w:rFonts w:ascii="Times New Roman" w:hAnsi="Times New Roman" w:cs="Times New Roman"/>
          <w:b/>
          <w:sz w:val="52"/>
          <w:szCs w:val="52"/>
          <w:lang w:val="kk-KZ"/>
        </w:rPr>
      </w:pPr>
      <w:r w:rsidRPr="00D26516">
        <w:rPr>
          <w:rFonts w:ascii="Times New Roman" w:hAnsi="Times New Roman" w:cs="Times New Roman"/>
          <w:b/>
          <w:sz w:val="52"/>
          <w:szCs w:val="52"/>
          <w:lang w:val="kk-KZ"/>
        </w:rPr>
        <w:t xml:space="preserve">           Иінді біліктерді теңдестіру</w:t>
      </w:r>
    </w:p>
    <w:p w:rsidR="00BE1709" w:rsidRPr="00D26516" w:rsidRDefault="00BE1709" w:rsidP="00BE1709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BE1709" w:rsidRPr="00D26516" w:rsidRDefault="00BE1709" w:rsidP="00BE1709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BE1709" w:rsidRPr="00D26516" w:rsidRDefault="00BE1709" w:rsidP="00BE1709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2946B5" w:rsidRDefault="008D4EC9" w:rsidP="006233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>«Машина және жабдықтарды жөндеу технолог</w:t>
      </w:r>
      <w:r w:rsidR="002946B5">
        <w:rPr>
          <w:rFonts w:ascii="Times New Roman" w:hAnsi="Times New Roman" w:cs="Times New Roman"/>
          <w:sz w:val="28"/>
          <w:szCs w:val="28"/>
          <w:lang w:val="kk-KZ"/>
        </w:rPr>
        <w:t xml:space="preserve">иясы»  пәнінен зертханалық -  </w:t>
      </w:r>
      <w:r w:rsidRPr="00D26516">
        <w:rPr>
          <w:rFonts w:ascii="Times New Roman" w:hAnsi="Times New Roman" w:cs="Times New Roman"/>
          <w:sz w:val="28"/>
          <w:szCs w:val="28"/>
          <w:lang w:val="kk-KZ"/>
        </w:rPr>
        <w:t>тәжірбиелік жұмыс</w:t>
      </w:r>
      <w:r w:rsidR="002946B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946B5" w:rsidRPr="00D26516" w:rsidRDefault="002946B5" w:rsidP="002946B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E1709" w:rsidRPr="00D26516" w:rsidRDefault="00BE1709" w:rsidP="00BE1709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25694" w:rsidRPr="00D26516" w:rsidRDefault="00925694" w:rsidP="00925694">
      <w:pPr>
        <w:rPr>
          <w:rFonts w:ascii="Times New Roman" w:hAnsi="Times New Roman" w:cs="Times New Roman"/>
          <w:lang w:val="kk-KZ"/>
        </w:rPr>
      </w:pPr>
    </w:p>
    <w:p w:rsidR="00925694" w:rsidRPr="00D26516" w:rsidRDefault="00925694" w:rsidP="00925694">
      <w:pPr>
        <w:rPr>
          <w:rFonts w:ascii="Times New Roman" w:hAnsi="Times New Roman" w:cs="Times New Roman"/>
          <w:lang w:val="kk-KZ"/>
        </w:rPr>
      </w:pPr>
    </w:p>
    <w:p w:rsidR="00BE1709" w:rsidRPr="00D26516" w:rsidRDefault="00BE1709" w:rsidP="00925694">
      <w:pPr>
        <w:rPr>
          <w:rFonts w:ascii="Times New Roman" w:hAnsi="Times New Roman" w:cs="Times New Roman"/>
          <w:lang w:val="kk-KZ"/>
        </w:rPr>
      </w:pPr>
    </w:p>
    <w:p w:rsidR="00BE1709" w:rsidRPr="00D26516" w:rsidRDefault="00BE1709" w:rsidP="00925694">
      <w:pPr>
        <w:rPr>
          <w:rFonts w:ascii="Times New Roman" w:hAnsi="Times New Roman" w:cs="Times New Roman"/>
          <w:lang w:val="kk-KZ"/>
        </w:rPr>
      </w:pPr>
    </w:p>
    <w:p w:rsidR="00BE1709" w:rsidRPr="00D26516" w:rsidRDefault="00BE1709" w:rsidP="00925694">
      <w:pPr>
        <w:rPr>
          <w:rFonts w:ascii="Times New Roman" w:hAnsi="Times New Roman" w:cs="Times New Roman"/>
          <w:lang w:val="kk-KZ"/>
        </w:rPr>
      </w:pPr>
    </w:p>
    <w:p w:rsidR="00BE1709" w:rsidRPr="00D26516" w:rsidRDefault="00BE1709" w:rsidP="00925694">
      <w:pPr>
        <w:rPr>
          <w:rFonts w:ascii="Times New Roman" w:hAnsi="Times New Roman" w:cs="Times New Roman"/>
          <w:lang w:val="kk-KZ"/>
        </w:rPr>
      </w:pPr>
    </w:p>
    <w:p w:rsidR="0062339C" w:rsidRDefault="008D4EC9" w:rsidP="006233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lang w:val="kk-KZ"/>
        </w:rPr>
        <w:lastRenderedPageBreak/>
        <w:t xml:space="preserve">                   </w:t>
      </w:r>
      <w:r w:rsidRPr="00D26516">
        <w:rPr>
          <w:rFonts w:ascii="Times New Roman" w:hAnsi="Times New Roman" w:cs="Times New Roman"/>
          <w:sz w:val="32"/>
          <w:szCs w:val="32"/>
          <w:lang w:val="kk-KZ"/>
        </w:rPr>
        <w:t xml:space="preserve">               </w:t>
      </w:r>
      <w:r w:rsidR="0062339C" w:rsidRPr="00D26516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>Салыков Б.Р., Великий П.В., Камышева Н.А., Погодин А.В</w:t>
      </w:r>
    </w:p>
    <w:p w:rsidR="0062339C" w:rsidRDefault="0062339C" w:rsidP="0062339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6F1D29" w:rsidRDefault="006F1D29" w:rsidP="0062339C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6F1D29" w:rsidRDefault="006F1D29" w:rsidP="0062339C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62339C" w:rsidRPr="0062339C" w:rsidRDefault="0062339C" w:rsidP="0062339C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62339C">
        <w:rPr>
          <w:rFonts w:ascii="Times New Roman" w:hAnsi="Times New Roman" w:cs="Times New Roman"/>
          <w:b/>
          <w:sz w:val="44"/>
          <w:szCs w:val="44"/>
          <w:lang w:val="kk-KZ"/>
        </w:rPr>
        <w:t>Иінді біліктерді теңдестіру</w:t>
      </w:r>
    </w:p>
    <w:p w:rsidR="0062339C" w:rsidRPr="00D26516" w:rsidRDefault="0062339C" w:rsidP="0062339C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62339C" w:rsidRPr="00D26516" w:rsidRDefault="0062339C" w:rsidP="0062339C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62339C" w:rsidRPr="00D26516" w:rsidRDefault="0062339C" w:rsidP="0062339C">
      <w:pPr>
        <w:rPr>
          <w:rFonts w:ascii="Times New Roman" w:hAnsi="Times New Roman" w:cs="Times New Roman"/>
          <w:b/>
          <w:sz w:val="52"/>
          <w:szCs w:val="52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26516">
        <w:rPr>
          <w:rFonts w:ascii="Times New Roman" w:hAnsi="Times New Roman" w:cs="Times New Roman"/>
          <w:sz w:val="28"/>
          <w:szCs w:val="28"/>
          <w:lang w:val="kk-KZ"/>
        </w:rPr>
        <w:t>«Машина және жабдықтарды жөндеу технолог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иясы»  пәнінен зертханалық -  </w:t>
      </w:r>
      <w:r w:rsidRPr="00D26516">
        <w:rPr>
          <w:rFonts w:ascii="Times New Roman" w:hAnsi="Times New Roman" w:cs="Times New Roman"/>
          <w:sz w:val="28"/>
          <w:szCs w:val="28"/>
          <w:lang w:val="kk-KZ"/>
        </w:rPr>
        <w:t>тәжірбиелік жұмыс</w:t>
      </w:r>
      <w:r>
        <w:rPr>
          <w:rFonts w:ascii="Times New Roman" w:hAnsi="Times New Roman" w:cs="Times New Roman"/>
          <w:sz w:val="28"/>
          <w:szCs w:val="28"/>
          <w:lang w:val="kk-KZ"/>
        </w:rPr>
        <w:t>. Қостанай. А. Байтұрсынов атындағы ҚМУ баспасы.</w:t>
      </w: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Әдістемелік нұсқау иінді біліктерді теңдестіру бойынша зертханалық жұмысты жасайтын студенттерге арналған.</w:t>
      </w: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339C" w:rsidRDefault="0062339C" w:rsidP="0062339C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Нұсқаулықтарда ауытқудың инженерлік негіздері және иінді біліктерді теңдестіру баяндалған.</w:t>
      </w:r>
    </w:p>
    <w:p w:rsidR="0094401C" w:rsidRDefault="0094401C" w:rsidP="00925694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6F1D29" w:rsidRDefault="006F1D29" w:rsidP="00925694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6F1D29" w:rsidRPr="00B505CC" w:rsidRDefault="006F1D29" w:rsidP="009256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D4EC9" w:rsidRPr="00B505CC" w:rsidRDefault="008D4EC9" w:rsidP="0062339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b/>
          <w:sz w:val="24"/>
          <w:szCs w:val="24"/>
          <w:lang w:val="kk-KZ"/>
        </w:rPr>
        <w:t>Зертханалық жұмыс № 13</w:t>
      </w:r>
    </w:p>
    <w:p w:rsidR="008D4EC9" w:rsidRPr="00B505CC" w:rsidRDefault="008D4EC9" w:rsidP="0092569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b/>
          <w:sz w:val="24"/>
          <w:szCs w:val="24"/>
          <w:lang w:val="kk-KZ"/>
        </w:rPr>
        <w:t>Тақырыбы: Иінді біліктерді теңдестіру</w:t>
      </w:r>
    </w:p>
    <w:p w:rsidR="008D4EC9" w:rsidRPr="00B505CC" w:rsidRDefault="008D4EC9" w:rsidP="0092569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b/>
          <w:sz w:val="24"/>
          <w:szCs w:val="24"/>
          <w:lang w:val="kk-KZ"/>
        </w:rPr>
        <w:t>Мақсаты: Иінді біліктерді теңдестіру технологиясы бойынша машықтану</w:t>
      </w:r>
    </w:p>
    <w:p w:rsidR="00BE1709" w:rsidRPr="00B505CC" w:rsidRDefault="008D4EC9" w:rsidP="008D4EC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Жұмысты орындауға арналған тапсырмалар</w:t>
      </w:r>
    </w:p>
    <w:p w:rsidR="008D4EC9" w:rsidRPr="00B505CC" w:rsidRDefault="008D4EC9" w:rsidP="008D4EC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Жұмысты өткізу техникалық қауіпсіздігімен танысу</w:t>
      </w:r>
      <w:r w:rsidR="00913ED9" w:rsidRPr="00B505C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D4EC9" w:rsidRPr="00B505CC" w:rsidRDefault="008D4EC9" w:rsidP="008D4EC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Иінді біліктерді теңдестіру технологиясы ақпаратымен танысу</w:t>
      </w:r>
      <w:r w:rsidR="00913ED9" w:rsidRPr="00B505C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D4EC9" w:rsidRPr="00B505CC" w:rsidRDefault="008D4EC9" w:rsidP="008D4EC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Теңдестіру машинасының  икемделуін тексеру</w:t>
      </w:r>
      <w:r w:rsidR="00913ED9" w:rsidRPr="00B505C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D4EC9" w:rsidRPr="00B505CC" w:rsidRDefault="00913ED9" w:rsidP="008D4EC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Иінді білікті</w:t>
      </w:r>
      <w:r w:rsidR="008D4EC9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теңдестіру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>ді жүргізу.</w:t>
      </w:r>
    </w:p>
    <w:p w:rsidR="00913ED9" w:rsidRPr="00B505CC" w:rsidRDefault="00913ED9" w:rsidP="008D4EC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Жүргізілген жұмыс бойынша есеп беру</w:t>
      </w:r>
    </w:p>
    <w:p w:rsidR="00913ED9" w:rsidRPr="00B505CC" w:rsidRDefault="00913ED9" w:rsidP="00913ED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13ED9" w:rsidRPr="00B505CC" w:rsidRDefault="00913ED9" w:rsidP="00913ED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2.Жұмысқа арналған жабдықтар</w:t>
      </w:r>
    </w:p>
    <w:p w:rsidR="00913ED9" w:rsidRPr="00B505CC" w:rsidRDefault="00913ED9" w:rsidP="00913ED9">
      <w:pPr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   2.1. Теңдестіру машинасы.</w:t>
      </w:r>
    </w:p>
    <w:p w:rsidR="00913ED9" w:rsidRPr="00B505CC" w:rsidRDefault="00913ED9" w:rsidP="00913ED9">
      <w:pPr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2.2. Бақылау білігі.</w:t>
      </w:r>
    </w:p>
    <w:p w:rsidR="00913ED9" w:rsidRPr="00B505CC" w:rsidRDefault="00913ED9" w:rsidP="00913ED9">
      <w:pPr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2.3. Иінді біліктің қозғалтқышы.</w:t>
      </w:r>
    </w:p>
    <w:p w:rsidR="00110E59" w:rsidRPr="00B505CC" w:rsidRDefault="00913ED9" w:rsidP="00110E59">
      <w:pPr>
        <w:ind w:left="284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2.4. Құрал- сайман, пластилин.</w:t>
      </w:r>
    </w:p>
    <w:p w:rsidR="00913ED9" w:rsidRPr="00B505CC" w:rsidRDefault="00913ED9" w:rsidP="004C25A7">
      <w:pPr>
        <w:ind w:left="255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3. Техника қауіпсіздігі</w:t>
      </w:r>
    </w:p>
    <w:p w:rsidR="00913ED9" w:rsidRPr="00B505CC" w:rsidRDefault="00913ED9" w:rsidP="004C25A7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3.1. Барлық жұмыстарды </w:t>
      </w:r>
      <w:r w:rsidR="00110E59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тек 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оқытушы жетекшілігімен немесе </w:t>
      </w:r>
      <w:r w:rsidR="00110E59" w:rsidRPr="00B505CC">
        <w:rPr>
          <w:rFonts w:ascii="Times New Roman" w:hAnsi="Times New Roman" w:cs="Times New Roman"/>
          <w:sz w:val="24"/>
          <w:szCs w:val="24"/>
          <w:lang w:val="kk-KZ"/>
        </w:rPr>
        <w:t>шебермен  жүргізу қажет.</w:t>
      </w:r>
    </w:p>
    <w:p w:rsidR="00110E59" w:rsidRPr="00B505CC" w:rsidRDefault="00110E59" w:rsidP="004C25A7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3.2. Білдекті іске қосу алдында бөлшектін сенімді бекітілуіне көз жеткізу.</w:t>
      </w:r>
    </w:p>
    <w:p w:rsidR="00110E59" w:rsidRPr="00B505CC" w:rsidRDefault="00110E59" w:rsidP="004C25A7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3.3. Білдекті  іске қосқаннан кейін айналу элементтерін және электр сымдарын қолмен және баспен ұстамау.</w:t>
      </w:r>
    </w:p>
    <w:p w:rsidR="00110E59" w:rsidRPr="00B505CC" w:rsidRDefault="00110E59" w:rsidP="004C25A7">
      <w:pPr>
        <w:ind w:left="2552" w:hanging="226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4. Жалпы ақпарат</w:t>
      </w:r>
    </w:p>
    <w:p w:rsidR="00110E59" w:rsidRPr="00B505CC" w:rsidRDefault="00110E59" w:rsidP="004C25A7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Мащина жұмыс жасап жасап жатқан кездегі діріл, қиын құрылымы бар бөлшектін ұшқақтылығынан болады. Оларқа иінді біліктер,  сермер, дискілер, </w:t>
      </w:r>
      <w:r w:rsidR="004402C0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тегершіктер, кардан </w:t>
      </w:r>
      <w:r w:rsidR="004C25A7">
        <w:rPr>
          <w:rFonts w:ascii="Times New Roman" w:hAnsi="Times New Roman" w:cs="Times New Roman"/>
          <w:sz w:val="24"/>
          <w:szCs w:val="24"/>
          <w:lang w:val="kk-KZ"/>
        </w:rPr>
        <w:t>білік</w:t>
      </w:r>
      <w:r w:rsidR="004402C0" w:rsidRPr="00B505CC">
        <w:rPr>
          <w:rFonts w:ascii="Times New Roman" w:hAnsi="Times New Roman" w:cs="Times New Roman"/>
          <w:sz w:val="24"/>
          <w:szCs w:val="24"/>
          <w:lang w:val="kk-KZ"/>
        </w:rPr>
        <w:t>, желдеткіш роторлары, барабандар.</w:t>
      </w:r>
    </w:p>
    <w:p w:rsidR="00F07928" w:rsidRPr="00B505CC" w:rsidRDefault="004402C0" w:rsidP="004C25A7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Бөлшектердін және тү</w:t>
      </w:r>
      <w:r w:rsidR="0074651F" w:rsidRPr="00B505CC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індердің ұшқақтылығының (немесе 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үйлесімсіздігінің) тууы оларды жасау немесе жөндеу кезінде өлшемдерің дәлсіздігінен, бөлшек (түйін) жасауға қолданылатын материалд</w:t>
      </w:r>
      <w:r w:rsidR="0074651F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ардынын тығыздықтарының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біркелкісіздігінен және оны</w:t>
      </w:r>
      <w:r w:rsidR="0074651F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ң айналуына қатысты массасының симметриясыздығынан болады. Бұдан бөлек, ұшқақтылық бөлшекті дұрыс жинамау және бір түйінде айналатын ұштасатын бөлшектердің біростілік  дәлсіздігінен болуы мүмкін.</w:t>
      </w:r>
      <w:r w:rsidR="009E6EB5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Жұмыс барысында т</w:t>
      </w:r>
      <w:r w:rsidR="0074651F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озу нәтижесі</w:t>
      </w:r>
      <w:r w:rsidR="009E6EB5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н</w:t>
      </w:r>
      <w:r w:rsidR="0074651F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де</w:t>
      </w:r>
      <w:r w:rsidR="009E6EB5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де бөлшектер ұшқақтылық алады.</w:t>
      </w:r>
      <w:r w:rsidR="00F07928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Машина түйіндері және айналмалы бөлшектердің ұшқақтылығы өте зиян, себебі, діріл ғана болмай сонымен қатар тозуға бейім болады.</w:t>
      </w:r>
    </w:p>
    <w:p w:rsidR="00F07928" w:rsidRPr="00B505CC" w:rsidRDefault="00F07928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Бөлшектердің ұшқақтылығы статикалық және динамикалық болуы мүмкін.</w:t>
      </w:r>
    </w:p>
    <w:p w:rsidR="004402C0" w:rsidRPr="00B505CC" w:rsidRDefault="003B020E" w:rsidP="004C25A7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ab/>
      </w:r>
      <w:r w:rsidR="00F07928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4.1. Статикалық ұшқақтылық</w:t>
      </w:r>
      <w:r w:rsidR="0074651F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 </w:t>
      </w:r>
    </w:p>
    <w:p w:rsidR="0028030D" w:rsidRPr="00B505CC" w:rsidRDefault="0028030D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lastRenderedPageBreak/>
        <w:t>Статикалық ұшқақтылық басты орталық</w:t>
      </w:r>
      <w:r w:rsidR="005C02C2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ось 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білік</w:t>
      </w:r>
      <w:r w:rsidR="005C02C2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тің инерциясы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( ось, </w:t>
      </w:r>
      <w:r w:rsidR="00F00A1C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айналған кезде сүйемеде</w:t>
      </w:r>
      <w:r w:rsidR="005C02C2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динамикалық</w:t>
      </w:r>
      <w:r w:rsidR="00F00A1C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жүктемелер туындамайды) және біліктін айналу осі белгілі бір қашықтықта («е») және бірін-біріне параллель </w:t>
      </w:r>
      <w:r w:rsidR="005C02C2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орналасқан ( сур. 4.1.). «е» шамасы салмақ эксцентритеті деп аталады. Салмағы m, бұрыштық жылдамдығы w болатын статикалық ұшқақталған бөлшекте Fц </w:t>
      </w:r>
      <w:r w:rsidR="00525906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орталықтан тебуші күш пайда болады, ол білік сүйеніштерімен қабылданады: </w:t>
      </w:r>
    </w:p>
    <w:p w:rsidR="00F27698" w:rsidRDefault="004E33CA" w:rsidP="004E33C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      </w:t>
      </w:r>
      <w:r>
        <w:rPr>
          <w:noProof/>
          <w:sz w:val="2"/>
          <w:szCs w:val="2"/>
        </w:rPr>
        <w:drawing>
          <wp:inline distT="0" distB="0" distL="0" distR="0">
            <wp:extent cx="2170430" cy="1447165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44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16B9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          </w:t>
      </w:r>
      <w:r w:rsidR="00F27698" w:rsidRPr="0094401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Fц = m</w:t>
      </w:r>
      <w:r w:rsidR="00AA246C" w:rsidRPr="0094401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ω</w:t>
      </w:r>
      <w:r w:rsidR="00AA246C" w:rsidRPr="0094401C">
        <w:rPr>
          <w:rFonts w:ascii="Times New Roman" w:hAnsi="Times New Roman" w:cs="Times New Roman"/>
          <w:sz w:val="24"/>
          <w:szCs w:val="24"/>
          <w:shd w:val="clear" w:color="auto" w:fill="F5F5F5"/>
          <w:vertAlign w:val="superscript"/>
          <w:lang w:val="kk-KZ"/>
        </w:rPr>
        <w:t xml:space="preserve">2 </w:t>
      </w:r>
      <w:r w:rsidR="00AA246C" w:rsidRPr="0094401C">
        <w:rPr>
          <w:rFonts w:ascii="Times New Roman" w:hAnsi="Times New Roman" w:cs="Times New Roman"/>
          <w:sz w:val="24"/>
          <w:szCs w:val="24"/>
          <w:lang w:val="kk-KZ"/>
        </w:rPr>
        <w:t>е,                                      (4.1)</w:t>
      </w:r>
    </w:p>
    <w:p w:rsidR="009916B9" w:rsidRPr="00B505CC" w:rsidRDefault="009916B9" w:rsidP="003B020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Сур. 4.1. Статикалық теңсіздік</w:t>
      </w:r>
    </w:p>
    <w:p w:rsidR="00AA246C" w:rsidRPr="00B505CC" w:rsidRDefault="00AA246C" w:rsidP="003B020E">
      <w:pPr>
        <w:ind w:left="284" w:firstLine="424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Сонымен қатар сүйенішке 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Fц күшіне қарама-қарсы бірдей және бір жаққа бағыытталған F күші әрекет етеді:</w:t>
      </w:r>
    </w:p>
    <w:p w:rsidR="00AA246C" w:rsidRPr="00B505CC" w:rsidRDefault="00AA246C" w:rsidP="00AA246C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F = Fц</w:t>
      </w:r>
      <w:r w:rsidR="005B0261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/2,                 (4.2)</w:t>
      </w:r>
    </w:p>
    <w:p w:rsidR="005B0261" w:rsidRPr="00B505CC" w:rsidRDefault="005B0261" w:rsidP="005B0261">
      <w:pPr>
        <w:ind w:left="284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D = m * e шамасы үйлесімсіздік деп аталады. Теңдестірудін мақсаты үйлесімсіздіктің шамасын, оның бағытын (бұрыштын) және бір жазықтықта салмақты түзету арқылы </w:t>
      </w:r>
      <w:r w:rsidR="006E6C19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үйлесімсіздікті азайту. Мұндай теңдестіру статикалық деп аталады және бөлшекті арнайы құрылғыларда - пышақты бағыттауыштарда немесе роликтерде айналдырмай жасауға болады (сур. 4.2).</w:t>
      </w:r>
    </w:p>
    <w:p w:rsidR="004E33CA" w:rsidRPr="002946B5" w:rsidRDefault="004E33CA" w:rsidP="004E33CA">
      <w:pPr>
        <w:framePr w:wrap="around" w:vAnchor="page" w:hAnchor="page" w:x="3056" w:y="11658"/>
        <w:rPr>
          <w:sz w:val="2"/>
          <w:szCs w:val="2"/>
          <w:lang w:val="kk-KZ"/>
        </w:rPr>
      </w:pPr>
    </w:p>
    <w:p w:rsidR="004E33CA" w:rsidRPr="002946B5" w:rsidRDefault="004E33CA" w:rsidP="004E33CA">
      <w:pPr>
        <w:framePr w:wrap="around" w:vAnchor="page" w:hAnchor="page" w:x="4379" w:y="13106"/>
        <w:rPr>
          <w:sz w:val="2"/>
          <w:szCs w:val="2"/>
          <w:lang w:val="kk-KZ"/>
        </w:rPr>
      </w:pPr>
    </w:p>
    <w:p w:rsidR="004E33CA" w:rsidRDefault="004E33CA" w:rsidP="003B020E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>
        <w:rPr>
          <w:noProof/>
          <w:sz w:val="2"/>
          <w:szCs w:val="2"/>
        </w:rPr>
        <w:drawing>
          <wp:inline distT="0" distB="0" distL="0" distR="0">
            <wp:extent cx="707390" cy="178879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drawing>
          <wp:inline distT="0" distB="0" distL="0" distR="0">
            <wp:extent cx="675640" cy="890270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6B9" w:rsidRPr="009916B9" w:rsidRDefault="009916B9" w:rsidP="003B020E">
      <w:pPr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Сур. 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4.2. </w:t>
      </w: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Бөлшектерді статикалы</w:t>
      </w:r>
      <w:r w:rsid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теңдестіру</w:t>
      </w:r>
    </w:p>
    <w:p w:rsidR="006E6C19" w:rsidRPr="00B505CC" w:rsidRDefault="006E6C19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Егер бөлшекте үйлесімсіздік болса, онда ол пышақта немесе роликтерде ауратылған жағы</w:t>
      </w:r>
      <w:r w:rsidR="003B020E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  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төмен қаратылған күйімен орналастырылады.</w:t>
      </w:r>
    </w:p>
    <w:p w:rsidR="006E6C19" w:rsidRPr="00B505CC" w:rsidRDefault="006E6C19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Теңдестіру кезінде ауратылған бөлігіндегі жұмысқа жарамсыз бөлігінен артық металл алынады немесе диаметрлі қарама-қарсы жағынан жүк ілінеді ( ұшқақтылық салмағына байланысты).</w:t>
      </w:r>
    </w:p>
    <w:p w:rsidR="00E77A52" w:rsidRDefault="006E6C19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Бөлшек айналдыру кезінде бейтараптық күйге келмегенше теңдестіру жүргізіледі. </w:t>
      </w:r>
      <w:r w:rsidR="00D26516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Теңдестірудің дәлдігі тексеріліп отырған бөлшектің орнатылған бағыттаушы (ролик), білік мойнында немесе дақтауда пайда болатын үйкеліс күшіне байланысты болады. </w:t>
      </w:r>
      <w:r w:rsidR="00D26516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lastRenderedPageBreak/>
        <w:t>Статикалық теңдестіруге шағын ұзындығы және үлкен диаметрі бар бөлшектер: сермер жинақталған күйдегі ілінісу муфтасы, шкивтар ұшыратылады.</w:t>
      </w:r>
    </w:p>
    <w:p w:rsidR="003B020E" w:rsidRPr="00B505CC" w:rsidRDefault="003B020E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</w:p>
    <w:p w:rsidR="006E6C19" w:rsidRPr="00B505CC" w:rsidRDefault="00D26516" w:rsidP="00E77A52">
      <w:pPr>
        <w:ind w:left="284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4.2. Динамикалық ұшқақтылық</w:t>
      </w:r>
    </w:p>
    <w:p w:rsidR="00152BC5" w:rsidRPr="00B505CC" w:rsidRDefault="00152BC5" w:rsidP="00152BC5">
      <w:pPr>
        <w:framePr w:wrap="around" w:vAnchor="page" w:hAnchor="page" w:x="1711" w:y="5685"/>
        <w:rPr>
          <w:sz w:val="24"/>
          <w:szCs w:val="24"/>
          <w:lang w:val="kk-KZ"/>
        </w:rPr>
      </w:pPr>
    </w:p>
    <w:p w:rsidR="00152BC5" w:rsidRPr="00B505CC" w:rsidRDefault="00152BC5" w:rsidP="00152BC5">
      <w:pPr>
        <w:framePr w:wrap="around" w:vAnchor="page" w:hAnchor="page" w:x="1711" w:y="7125"/>
        <w:rPr>
          <w:sz w:val="24"/>
          <w:szCs w:val="24"/>
          <w:lang w:val="kk-KZ"/>
        </w:rPr>
      </w:pPr>
    </w:p>
    <w:p w:rsidR="00C962B9" w:rsidRPr="00B505CC" w:rsidRDefault="00D26516" w:rsidP="003B020E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Динамикалық теңдестіру, айналған кезде инерциянын басты </w:t>
      </w:r>
      <w:r w:rsidR="00EA5C7B" w:rsidRPr="00B505CC">
        <w:rPr>
          <w:rFonts w:ascii="Times New Roman" w:hAnsi="Times New Roman" w:cs="Times New Roman"/>
          <w:sz w:val="24"/>
          <w:szCs w:val="24"/>
          <w:lang w:val="kk-KZ"/>
        </w:rPr>
        <w:t>орталық осі және бөлшектің айналу осі қи</w:t>
      </w:r>
      <w:r w:rsidR="00E77A52">
        <w:rPr>
          <w:rFonts w:ascii="Times New Roman" w:hAnsi="Times New Roman" w:cs="Times New Roman"/>
          <w:sz w:val="24"/>
          <w:szCs w:val="24"/>
          <w:lang w:val="kk-KZ"/>
        </w:rPr>
        <w:t xml:space="preserve">ылысуымен түсіндіріледі (4.3.). </w:t>
      </w:r>
      <w:r w:rsidR="00EA5C7B" w:rsidRPr="00B505CC">
        <w:rPr>
          <w:rFonts w:ascii="Times New Roman" w:hAnsi="Times New Roman" w:cs="Times New Roman"/>
          <w:sz w:val="24"/>
          <w:szCs w:val="24"/>
          <w:lang w:val="kk-KZ"/>
        </w:rPr>
        <w:t>Мұндай біліктер айналу кезінде оның сүйеніштеріне бірдей емес күштер, жалпы кезде шамасымен ғана емес бағытымен де әсер етеді.</w:t>
      </w:r>
      <w:r w:rsidR="00E77A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B02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5C7B" w:rsidRPr="00B505CC">
        <w:rPr>
          <w:rFonts w:ascii="Times New Roman" w:hAnsi="Times New Roman" w:cs="Times New Roman"/>
          <w:sz w:val="24"/>
          <w:szCs w:val="24"/>
          <w:lang w:val="kk-KZ"/>
        </w:rPr>
        <w:t>Нәтижесінде  ұшқақталған момент пайда болады. Егер ұзын бөлшекті қақталған салмағы m (сур.4.4) жүк m</w:t>
      </w:r>
      <w:r w:rsidR="00EA5C7B" w:rsidRPr="00B505CC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1</w:t>
      </w:r>
      <w:r w:rsidR="00EA5C7B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–мен статикалық теңдестірсе, онда оны осі бойынша айналдырғанда  екі ортадан тепкіш </w:t>
      </w:r>
      <w:r w:rsidR="006B38A6" w:rsidRPr="00B505CC">
        <w:rPr>
          <w:rFonts w:ascii="Times New Roman" w:hAnsi="Times New Roman" w:cs="Times New Roman"/>
          <w:sz w:val="24"/>
          <w:szCs w:val="24"/>
          <w:lang w:val="kk-KZ"/>
        </w:rPr>
        <w:t>F күші пайда болады.</w:t>
      </w:r>
      <w:r w:rsidR="00E77A5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A05DC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Бұл күштер,  шамалары бойынша бірдей және бір-бірінен қарама-қарсы l  қашықтықта әсер ететін білікті айналдыруға тырысатын Fl </w:t>
      </w:r>
      <w:r w:rsidR="00C962B9" w:rsidRPr="00B505CC">
        <w:rPr>
          <w:rFonts w:ascii="Times New Roman" w:hAnsi="Times New Roman" w:cs="Times New Roman"/>
          <w:sz w:val="24"/>
          <w:szCs w:val="24"/>
          <w:lang w:val="kk-KZ"/>
        </w:rPr>
        <w:t>жұп</w:t>
      </w:r>
      <w:r w:rsidR="008A05DC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момент күшін құрайды. Нәтижесінде түійн және машина дірілін тудыратындай, сүйе</w:t>
      </w:r>
      <w:r w:rsidR="00C962B9" w:rsidRPr="00B505CC">
        <w:rPr>
          <w:rFonts w:ascii="Times New Roman" w:hAnsi="Times New Roman" w:cs="Times New Roman"/>
          <w:sz w:val="24"/>
          <w:szCs w:val="24"/>
          <w:lang w:val="kk-KZ"/>
        </w:rPr>
        <w:t>ніштер қосымша жүктеме алады. Fl жұп момент күшін бірдейлендіру үшін бөлшекке оған тең бірақ қарама-қарсы бағытталған F</w:t>
      </w:r>
      <w:r w:rsidR="00C962B9" w:rsidRPr="00B505CC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1</w:t>
      </w:r>
      <w:r w:rsidR="00C962B9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l </w:t>
      </w:r>
      <w:r w:rsidR="00C962B9" w:rsidRPr="00B505CC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1</w:t>
      </w:r>
      <w:r w:rsidR="00C962B9" w:rsidRPr="00B505CC">
        <w:rPr>
          <w:rFonts w:ascii="Times New Roman" w:hAnsi="Times New Roman" w:cs="Times New Roman"/>
          <w:sz w:val="24"/>
          <w:szCs w:val="24"/>
          <w:lang w:val="kk-KZ"/>
        </w:rPr>
        <w:t>жұп момент күшін қою керек. Динамикалық ұшқақтылық арнайы машиналарда анықталады. Ондай машиналармен статикалық ұшқақтылықты та анықтауға болады. Теңдестіру машиналарынын ішінен БМ-У4 машинасын мысалға келтіруге болады.</w:t>
      </w:r>
    </w:p>
    <w:p w:rsidR="00C962B9" w:rsidRPr="00B505CC" w:rsidRDefault="00C962B9" w:rsidP="003B020E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Динамикалық теңдестіруге айтарлықтай  ұзындығы және айналу жылдамдығы жоғары  бөлшектер:иінді біліктер (бөлек немесе сермермен және ілініспен құрама түрде), </w:t>
      </w:r>
      <w:r w:rsidR="00195CBF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ауылшаруашылық машиналарының барабандары, желдеткіштер және т.б. ұшыратылады.</w:t>
      </w:r>
    </w:p>
    <w:p w:rsidR="00152BC5" w:rsidRDefault="00152BC5" w:rsidP="00195CBF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>
        <w:rPr>
          <w:noProof/>
          <w:sz w:val="2"/>
          <w:szCs w:val="2"/>
        </w:rPr>
        <w:drawing>
          <wp:inline distT="0" distB="0" distL="0" distR="0">
            <wp:extent cx="2881630" cy="1499235"/>
            <wp:effectExtent l="19050" t="0" r="0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6B9" w:rsidRPr="00B505CC" w:rsidRDefault="00152BC5" w:rsidP="00152BC5">
      <w:pPr>
        <w:pStyle w:val="ab"/>
        <w:framePr w:w="4992" w:h="710" w:hRule="exact" w:wrap="around" w:vAnchor="page" w:hAnchor="page" w:x="4188" w:y="11018"/>
        <w:shd w:val="clear" w:color="auto" w:fill="auto"/>
        <w:rPr>
          <w:sz w:val="24"/>
          <w:szCs w:val="24"/>
          <w:lang w:val="kk-KZ"/>
        </w:rPr>
      </w:pPr>
      <w:r w:rsidRPr="00B505CC">
        <w:rPr>
          <w:sz w:val="24"/>
          <w:szCs w:val="24"/>
          <w:lang w:val="kk-KZ"/>
        </w:rPr>
        <w:t>Сур. 4.3</w:t>
      </w:r>
      <w:r w:rsidR="009916B9" w:rsidRPr="00B505CC">
        <w:rPr>
          <w:sz w:val="24"/>
          <w:szCs w:val="24"/>
          <w:lang w:val="kk-KZ"/>
        </w:rPr>
        <w:t>. Динамикалық теңсіздік</w:t>
      </w:r>
    </w:p>
    <w:p w:rsidR="00152BC5" w:rsidRPr="00B505CC" w:rsidRDefault="009916B9" w:rsidP="00152BC5">
      <w:pPr>
        <w:pStyle w:val="ab"/>
        <w:framePr w:w="4992" w:h="710" w:hRule="exact" w:wrap="around" w:vAnchor="page" w:hAnchor="page" w:x="4188" w:y="11018"/>
        <w:shd w:val="clear" w:color="auto" w:fill="auto"/>
        <w:rPr>
          <w:sz w:val="24"/>
          <w:szCs w:val="24"/>
          <w:lang w:val="kk-KZ"/>
        </w:rPr>
      </w:pPr>
      <w:r w:rsidRPr="00B505CC">
        <w:rPr>
          <w:sz w:val="24"/>
          <w:szCs w:val="24"/>
          <w:lang w:val="kk-KZ"/>
        </w:rPr>
        <w:t xml:space="preserve">            (жалпы жағдай)</w:t>
      </w:r>
      <w:r w:rsidR="00152BC5" w:rsidRPr="00B505CC">
        <w:rPr>
          <w:sz w:val="24"/>
          <w:szCs w:val="24"/>
          <w:lang w:val="kk-KZ"/>
        </w:rPr>
        <w:t xml:space="preserve"> </w:t>
      </w:r>
    </w:p>
    <w:p w:rsidR="00152BC5" w:rsidRPr="00B505CC" w:rsidRDefault="00152BC5" w:rsidP="00195CBF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</w:p>
    <w:p w:rsidR="00152BC5" w:rsidRPr="00B505CC" w:rsidRDefault="00152BC5" w:rsidP="00195CBF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</w:p>
    <w:p w:rsidR="00195CBF" w:rsidRPr="00B505CC" w:rsidRDefault="00195CBF" w:rsidP="009916B9">
      <w:pPr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4.3 БМ-У4 теңдестіру машинасының жұмыс істеу қағидаты</w:t>
      </w:r>
    </w:p>
    <w:p w:rsidR="00195CBF" w:rsidRPr="00B505CC" w:rsidRDefault="00195CBF" w:rsidP="00E77A52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Машина механикалық және электрлік екі негізгі бөліктерден тұрады. Машинаның жұмыс істеі қағидаты келесідей. Айналу кезінде бөлшек ұшқақтылығы сүйеніштердің механикалық тербелуін тудырады. Тетік көмегімен бұл тербелістер электрлік сигналға айналады. Тетіктердің электрлік</w:t>
      </w:r>
      <w:r w:rsidR="00E26AA9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сигналдардың кернеулері бөлшектердің ұшқақтылығына тура пропорционал. Кернеу электрлік блокпен күшейтіледі және құрылғы шкаласына ( г*см ) беріледі.</w:t>
      </w:r>
    </w:p>
    <w:p w:rsidR="00152BC5" w:rsidRPr="00B505CC" w:rsidRDefault="00152BC5" w:rsidP="00152BC5">
      <w:pPr>
        <w:framePr w:wrap="around" w:vAnchor="page" w:hAnchor="page" w:x="4014" w:y="3501"/>
        <w:rPr>
          <w:sz w:val="2"/>
          <w:szCs w:val="2"/>
          <w:lang w:val="kk-KZ"/>
        </w:rPr>
      </w:pPr>
    </w:p>
    <w:p w:rsidR="00152BC5" w:rsidRPr="0094401C" w:rsidRDefault="00152BC5" w:rsidP="003B020E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>
        <w:rPr>
          <w:noProof/>
          <w:sz w:val="2"/>
          <w:szCs w:val="2"/>
        </w:rPr>
        <w:lastRenderedPageBreak/>
        <w:drawing>
          <wp:inline distT="0" distB="0" distL="0" distR="0">
            <wp:extent cx="3594100" cy="1754505"/>
            <wp:effectExtent l="19050" t="0" r="635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175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A52" w:rsidRDefault="00E77A52" w:rsidP="00E77A52">
      <w:pPr>
        <w:ind w:left="284"/>
        <w:jc w:val="center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Сурет </w:t>
      </w:r>
      <w:r w:rsidR="00E26AA9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4.4 БМ-У4 т</w:t>
      </w:r>
      <w:r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еңдестіру машинасының сұлбасы</w:t>
      </w:r>
    </w:p>
    <w:p w:rsidR="00E77A52" w:rsidRDefault="00E26AA9" w:rsidP="00E77A52">
      <w:pPr>
        <w:ind w:left="284" w:firstLine="424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1 -  аспап ; 2 – жетек; 3 </w:t>
      </w:r>
      <w:r w:rsidR="00054907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–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</w:t>
      </w:r>
      <w:r w:rsidR="00054907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өлшеіш құрылғы; 4 – стробоскоп; 5 – дәйектелген диск;</w:t>
      </w:r>
    </w:p>
    <w:p w:rsidR="0094401C" w:rsidRPr="00B505CC" w:rsidRDefault="0094401C" w:rsidP="00E77A52">
      <w:pPr>
        <w:ind w:left="284" w:firstLine="424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6 – жалғастырғыш; 7 – қатты сүйеніштер; 8 – тетіктер.</w:t>
      </w:r>
    </w:p>
    <w:p w:rsidR="00E26AA9" w:rsidRPr="00B505CC" w:rsidRDefault="00E26AA9" w:rsidP="00E77A52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</w:t>
      </w:r>
      <w:r w:rsidR="0094401C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Бөлшек үйлесімсіздігі оң және сол жағынан бөлек – бөлек өлшенеді. Өлшеу үшін басқару пультінде ауыстырғыштар бар. Жақтардын қайсысын болмасын өлшегенде электрлік сұлбада бір мезгілде екі тетіктің де сигналдары қолданылады. Ұшқақтылықтың бұрыштық орналасуын стробоскопиялық жарықтырғыштын көмегімен анықталады.</w:t>
      </w:r>
    </w:p>
    <w:p w:rsidR="0094401C" w:rsidRPr="00B505CC" w:rsidRDefault="0094401C" w:rsidP="00E77A52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Жұмыс алдында машинаны тексеру білігімен дайындау және дұрыстау қажет. Бұл білік </w:t>
      </w:r>
      <w:r w:rsidR="00CD3298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сүйеніш ішпектеріне орнатылады және машина жетегімен жалғанады. Орнатылғаннан кейін білік оңай айналуы және сүйеніштерге соқтығыспауы тиіс.</w:t>
      </w:r>
    </w:p>
    <w:p w:rsidR="00CD3298" w:rsidRPr="00B505CC" w:rsidRDefault="00CD3298" w:rsidP="00E77A52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Егер бөлшек динамикалық теңдестірілсе, онда сүйеніш тербелістері тоқтайды. Статикалық теңдестірудегідей бөлшекті металл алу, бұрғылау, пластина, тығырық қою немесе қайнату арқылы теңдестіреді.</w:t>
      </w:r>
    </w:p>
    <w:p w:rsidR="00CD3298" w:rsidRPr="00B505CC" w:rsidRDefault="00CD329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5. Жұмысты орындау тәртібі</w:t>
      </w:r>
    </w:p>
    <w:p w:rsidR="00CD3298" w:rsidRPr="00B505CC" w:rsidRDefault="00CD329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5.1. Тексеру білігімен шебер немесе оқытушы жетекшілігімен станокты</w:t>
      </w:r>
      <w:r w:rsidR="00980C64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н дұрыстығын тексеру.</w:t>
      </w:r>
    </w:p>
    <w:p w:rsidR="00980C64" w:rsidRPr="00B505CC" w:rsidRDefault="00980C64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5.2. Тексеру білігін машина жетегінен айыру және алып тастау.</w:t>
      </w:r>
    </w:p>
    <w:p w:rsidR="00980C64" w:rsidRPr="00B505CC" w:rsidRDefault="00980C64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5.3. Иінді білікті станок сүйеніштеріне орнату (мысалы Ваз автокөлігінен). Жалғастырғыш көмегімен иінді білікті станок жетегімен қосу. Бекіту сенімділігін тексеру.</w:t>
      </w:r>
    </w:p>
    <w:p w:rsidR="00980C64" w:rsidRPr="00B505CC" w:rsidRDefault="00980C64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5.4. Станокты іске қосу. Электомагниттер іске қосылып және бесік қоршаудан шығарылғаннан кейін микроамперметр шкаласынан біліктің сол жақ үйлесімсіздігін анықтау. Қарау терезесі арқылы  басқару пультінде иінді білікте артық салмақтын орналасуын анықтау.Станокты тоқтату.</w:t>
      </w:r>
    </w:p>
    <w:p w:rsidR="00980C64" w:rsidRPr="00B505CC" w:rsidRDefault="00980C64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5.5. Жетекті айналдыру арқылы сермер артына лимбадағы сермер </w:t>
      </w:r>
      <w:r w:rsidR="00312DC8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шамасын жақындату. Бұл амал нәтижесінде үйлесімсіздігі бар біліктің сол жағы,  біліктің осі арқылы өтіп тұрған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 xml:space="preserve"> </w:t>
      </w:r>
      <w:r w:rsidR="00312DC8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жазықтыққа тігінен тұрады, артық салмақ үстінде тұрады.</w:t>
      </w:r>
    </w:p>
    <w:p w:rsidR="00312DC8" w:rsidRPr="00B505CC" w:rsidRDefault="00312DC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5.6.  Жоғарғы жақта орналасқан ұшқақты металлды салмағын  алу  немесе төменгі жаққа осындай салмақты қосу арқылы біліктің сол жақ бөлігінің теңдестіруін жүргізу.</w:t>
      </w:r>
    </w:p>
    <w:p w:rsidR="00EA5078" w:rsidRPr="00B505CC" w:rsidRDefault="00312DC8" w:rsidP="00E77A52">
      <w:pPr>
        <w:ind w:left="284" w:firstLine="42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lastRenderedPageBreak/>
        <w:t xml:space="preserve">Зертханалық жұмысты жүргізу барысында біліктің төменгі бөлігіне пластилин жапсыру арқылы жүргізіледі. Металлдың артық салмағын кетіру </w:t>
      </w:r>
      <w:r w:rsidR="00EA5078"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білік беттеріндегі металлдарды бұрғылау арқылы жүргізіледі.</w:t>
      </w:r>
    </w:p>
    <w:p w:rsidR="00EA5078" w:rsidRPr="00B505CC" w:rsidRDefault="00EA507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Білікті теңдестіру кезінде білікке қосылатын зат масасын мына формула арқылы анықтайды (5.1):</w:t>
      </w:r>
    </w:p>
    <w:p w:rsidR="00312DC8" w:rsidRPr="00B505CC" w:rsidRDefault="00EA507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</w:pPr>
      <w:r w:rsidRPr="00B505CC">
        <w:rPr>
          <w:rFonts w:ascii="Times New Roman" w:hAnsi="Times New Roman" w:cs="Times New Roman"/>
          <w:i/>
          <w:sz w:val="24"/>
          <w:szCs w:val="24"/>
          <w:lang w:val="kk-KZ"/>
        </w:rPr>
        <w:t xml:space="preserve">m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П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l</m:t>
            </m:r>
          </m:den>
        </m:f>
        <m:r>
          <w:rPr>
            <w:rFonts w:ascii="Cambria Math" w:hAnsi="Cambria Math" w:cs="Times New Roman"/>
            <w:sz w:val="24"/>
            <w:szCs w:val="24"/>
            <w:lang w:val="kk-KZ"/>
          </w:rPr>
          <m:t>,</m:t>
        </m:r>
      </m:oMath>
      <w:r w:rsidRPr="00B505C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</w:t>
      </w:r>
      <w:r w:rsidRPr="00B505CC">
        <w:rPr>
          <w:rFonts w:ascii="Times New Roman" w:hAnsi="Times New Roman" w:cs="Times New Roman"/>
          <w:sz w:val="24"/>
          <w:szCs w:val="24"/>
          <w:shd w:val="clear" w:color="auto" w:fill="F5F5F5"/>
          <w:lang w:val="kk-KZ"/>
        </w:rPr>
        <w:t>(5.1)</w:t>
      </w:r>
    </w:p>
    <w:p w:rsidR="00EA5078" w:rsidRPr="00B505CC" w:rsidRDefault="00EA507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мұндағы     П – біліктің бір жағын анықтау кезіндегі микрометр көрсеткіші, г*см;</w:t>
      </w:r>
    </w:p>
    <w:p w:rsidR="00EA5078" w:rsidRPr="00B505CC" w:rsidRDefault="00EA507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l – білік осінен жүк ілінген орынға дейінгі ара қашықтық, см.</w:t>
      </w:r>
    </w:p>
    <w:p w:rsidR="00EA5078" w:rsidRPr="00B505CC" w:rsidRDefault="00EA507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Жүк (пластилин) іліну орны сүйенішке жаынырақ алынады. Бұл білікті дәлірек теңдестірілуін қамтамасыз етеді.</w:t>
      </w:r>
    </w:p>
    <w:p w:rsidR="009E5B49" w:rsidRPr="00B505CC" w:rsidRDefault="00EA5078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Жүк</w:t>
      </w:r>
      <w:r w:rsidR="009E5B49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(пластилин)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б</w:t>
      </w:r>
      <w:r w:rsidR="009E5B49" w:rsidRPr="00B505CC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>кітілгеннен кейін</w:t>
      </w:r>
      <w:r w:rsidR="009E5B49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 білік тіңдестірілуі тесеріледі. Әр жақтын ұшқақтылығы 5...10 г*см-ден аз болған кезде теңдестіру аяқталады.</w:t>
      </w:r>
    </w:p>
    <w:p w:rsidR="009E5B49" w:rsidRPr="00B505CC" w:rsidRDefault="009E5B49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5.7. Екінші жақтын теңдестіруін дәлме-дәл жүргізу.</w:t>
      </w:r>
    </w:p>
    <w:p w:rsidR="009E5B49" w:rsidRPr="00B505CC" w:rsidRDefault="009E5B49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5.8. Жас</w:t>
      </w:r>
      <w:r w:rsidR="007A253D" w:rsidRPr="00B505C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>лынған жұмысқа есеп беру.</w:t>
      </w:r>
    </w:p>
    <w:p w:rsidR="007A253D" w:rsidRPr="00B505CC" w:rsidRDefault="007A253D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253D" w:rsidRPr="00B505CC" w:rsidRDefault="007A253D" w:rsidP="00E77A52">
      <w:pPr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E365E" w:rsidRPr="00B505CC" w:rsidRDefault="00CE365E" w:rsidP="00E77A52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</w:p>
    <w:p w:rsidR="00BE1709" w:rsidRPr="00B505CC" w:rsidRDefault="000E539E" w:rsidP="00E77A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Түйіндерді с</w:t>
      </w:r>
      <w:r w:rsidR="00CE365E" w:rsidRPr="00B505CC">
        <w:rPr>
          <w:rFonts w:ascii="Times New Roman" w:hAnsi="Times New Roman" w:cs="Times New Roman"/>
          <w:sz w:val="24"/>
          <w:szCs w:val="24"/>
          <w:lang w:val="kk-KZ"/>
        </w:rPr>
        <w:t xml:space="preserve">татикалық теңдестірудің </w:t>
      </w:r>
      <w:r w:rsidRPr="00B505CC">
        <w:rPr>
          <w:rFonts w:ascii="Times New Roman" w:hAnsi="Times New Roman" w:cs="Times New Roman"/>
          <w:sz w:val="24"/>
          <w:szCs w:val="24"/>
          <w:lang w:val="kk-KZ"/>
        </w:rPr>
        <w:t>мәні. Түйіндерді теңдестіру үшін салмақты қалай анықтайды?</w:t>
      </w:r>
    </w:p>
    <w:p w:rsidR="000E539E" w:rsidRPr="00B505CC" w:rsidRDefault="000E539E" w:rsidP="00E77A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Айналмалы бөлшектерді динамикалық теңдестірудің маңызы.</w:t>
      </w:r>
    </w:p>
    <w:p w:rsidR="000E539E" w:rsidRPr="00B505CC" w:rsidRDefault="000E539E" w:rsidP="00E77A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Иінді біліктерді теңдестірудің технологиясы.</w:t>
      </w:r>
    </w:p>
    <w:p w:rsidR="000E539E" w:rsidRPr="00B505CC" w:rsidRDefault="000E539E" w:rsidP="00E77A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Теңдестірілген  иінді білікке қандай талаптар қойылады?</w:t>
      </w:r>
    </w:p>
    <w:p w:rsidR="000E539E" w:rsidRPr="00B505CC" w:rsidRDefault="000E539E" w:rsidP="00E77A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Эксцентриент қандай мағына береді?</w:t>
      </w:r>
    </w:p>
    <w:p w:rsidR="000E539E" w:rsidRPr="00B505CC" w:rsidRDefault="000E539E" w:rsidP="00E77A5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05CC">
        <w:rPr>
          <w:rFonts w:ascii="Times New Roman" w:hAnsi="Times New Roman" w:cs="Times New Roman"/>
          <w:sz w:val="24"/>
          <w:szCs w:val="24"/>
          <w:lang w:val="kk-KZ"/>
        </w:rPr>
        <w:t>Жарамсыз иінді білікпен жұмыс жасау неге әкеліп соқтыруы мүмкін?</w:t>
      </w:r>
    </w:p>
    <w:p w:rsidR="00152BC5" w:rsidRPr="00B505CC" w:rsidRDefault="00152BC5" w:rsidP="00E77A5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52BC5" w:rsidRPr="00B505CC" w:rsidRDefault="00152BC5" w:rsidP="00E77A5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E77A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E77A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E77A5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9256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9256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9256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B505CC" w:rsidRDefault="00BE1709" w:rsidP="0092569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E1709" w:rsidRPr="00D26516" w:rsidRDefault="00BE1709" w:rsidP="00925694">
      <w:pPr>
        <w:rPr>
          <w:rFonts w:ascii="Times New Roman" w:hAnsi="Times New Roman" w:cs="Times New Roman"/>
          <w:lang w:val="kk-KZ"/>
        </w:rPr>
      </w:pPr>
    </w:p>
    <w:sectPr w:rsidR="00BE1709" w:rsidRPr="00D26516" w:rsidSect="00913ED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4B11"/>
    <w:multiLevelType w:val="multilevel"/>
    <w:tmpl w:val="D58E2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74A08B1"/>
    <w:multiLevelType w:val="hybridMultilevel"/>
    <w:tmpl w:val="18B2E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7165F"/>
    <w:multiLevelType w:val="hybridMultilevel"/>
    <w:tmpl w:val="977C0F94"/>
    <w:lvl w:ilvl="0" w:tplc="5D3EA604">
      <w:start w:val="1"/>
      <w:numFmt w:val="decimal"/>
      <w:lvlText w:val="%1."/>
      <w:lvlJc w:val="left"/>
      <w:pPr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5694"/>
    <w:rsid w:val="00054907"/>
    <w:rsid w:val="000D4DFD"/>
    <w:rsid w:val="000E539E"/>
    <w:rsid w:val="00110E59"/>
    <w:rsid w:val="00152BC5"/>
    <w:rsid w:val="00195CBF"/>
    <w:rsid w:val="001B576E"/>
    <w:rsid w:val="0028030D"/>
    <w:rsid w:val="002946B5"/>
    <w:rsid w:val="00312DC8"/>
    <w:rsid w:val="00330539"/>
    <w:rsid w:val="003B020E"/>
    <w:rsid w:val="004402C0"/>
    <w:rsid w:val="004C25A7"/>
    <w:rsid w:val="004E33CA"/>
    <w:rsid w:val="00525906"/>
    <w:rsid w:val="005A04D7"/>
    <w:rsid w:val="005B0261"/>
    <w:rsid w:val="005C02C2"/>
    <w:rsid w:val="0062339C"/>
    <w:rsid w:val="00695676"/>
    <w:rsid w:val="006B38A6"/>
    <w:rsid w:val="006E6C19"/>
    <w:rsid w:val="006F1D29"/>
    <w:rsid w:val="006F61FC"/>
    <w:rsid w:val="0074651F"/>
    <w:rsid w:val="007A253D"/>
    <w:rsid w:val="007E7E27"/>
    <w:rsid w:val="007F5869"/>
    <w:rsid w:val="00832834"/>
    <w:rsid w:val="008A05DC"/>
    <w:rsid w:val="008D4EC9"/>
    <w:rsid w:val="00913ED9"/>
    <w:rsid w:val="00925694"/>
    <w:rsid w:val="0094401C"/>
    <w:rsid w:val="00980C64"/>
    <w:rsid w:val="009916B9"/>
    <w:rsid w:val="009E5B49"/>
    <w:rsid w:val="009E6EB5"/>
    <w:rsid w:val="00AA246C"/>
    <w:rsid w:val="00B505CC"/>
    <w:rsid w:val="00BE1709"/>
    <w:rsid w:val="00C962B9"/>
    <w:rsid w:val="00CD3298"/>
    <w:rsid w:val="00CE365E"/>
    <w:rsid w:val="00D26516"/>
    <w:rsid w:val="00D76015"/>
    <w:rsid w:val="00E26AA9"/>
    <w:rsid w:val="00E77A52"/>
    <w:rsid w:val="00EA5078"/>
    <w:rsid w:val="00EA5C7B"/>
    <w:rsid w:val="00EF3B11"/>
    <w:rsid w:val="00EF5823"/>
    <w:rsid w:val="00F00A1C"/>
    <w:rsid w:val="00F07928"/>
    <w:rsid w:val="00F27698"/>
    <w:rsid w:val="00F54B9D"/>
    <w:rsid w:val="00FB2A3E"/>
    <w:rsid w:val="00FD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69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402C0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AA246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A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46C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8"/>
    <w:uiPriority w:val="99"/>
    <w:rsid w:val="00CE365E"/>
    <w:rPr>
      <w:rFonts w:ascii="Times New Roman" w:hAnsi="Times New Roman" w:cs="Times New Roman"/>
      <w:spacing w:val="27"/>
      <w:sz w:val="23"/>
      <w:szCs w:val="23"/>
      <w:shd w:val="clear" w:color="auto" w:fill="FFFFFF"/>
    </w:rPr>
  </w:style>
  <w:style w:type="character" w:customStyle="1" w:styleId="37">
    <w:name w:val="Основной текст (37)_"/>
    <w:basedOn w:val="a0"/>
    <w:link w:val="370"/>
    <w:uiPriority w:val="99"/>
    <w:rsid w:val="00CE365E"/>
    <w:rPr>
      <w:rFonts w:ascii="Verdana" w:hAnsi="Verdana" w:cs="Verdana"/>
      <w:b/>
      <w:bCs/>
      <w:spacing w:val="30"/>
      <w:sz w:val="16"/>
      <w:szCs w:val="16"/>
      <w:shd w:val="clear" w:color="auto" w:fill="FFFFFF"/>
    </w:rPr>
  </w:style>
  <w:style w:type="character" w:customStyle="1" w:styleId="Verdana">
    <w:name w:val="Основной текст + Verdana"/>
    <w:aliases w:val="8.5 pt1,Полужирный1"/>
    <w:basedOn w:val="1"/>
    <w:uiPriority w:val="99"/>
    <w:rsid w:val="00CE365E"/>
    <w:rPr>
      <w:rFonts w:ascii="Verdana" w:hAnsi="Verdana" w:cs="Verdana"/>
      <w:b/>
      <w:bCs/>
      <w:spacing w:val="30"/>
      <w:sz w:val="16"/>
      <w:szCs w:val="16"/>
    </w:rPr>
  </w:style>
  <w:style w:type="character" w:customStyle="1" w:styleId="38">
    <w:name w:val="Основной текст (38)_"/>
    <w:basedOn w:val="a0"/>
    <w:link w:val="380"/>
    <w:uiPriority w:val="99"/>
    <w:rsid w:val="00CE365E"/>
    <w:rPr>
      <w:rFonts w:ascii="Arial Narrow" w:hAnsi="Arial Narrow" w:cs="Arial Narrow"/>
      <w:noProof/>
      <w:sz w:val="20"/>
      <w:szCs w:val="20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rsid w:val="00CE365E"/>
    <w:rPr>
      <w:rFonts w:ascii="Verdana" w:hAnsi="Verdana" w:cs="Verdana"/>
      <w:noProof/>
      <w:sz w:val="8"/>
      <w:szCs w:val="8"/>
      <w:shd w:val="clear" w:color="auto" w:fill="FFFFFF"/>
    </w:rPr>
  </w:style>
  <w:style w:type="paragraph" w:styleId="a8">
    <w:name w:val="Body Text"/>
    <w:basedOn w:val="a"/>
    <w:link w:val="1"/>
    <w:uiPriority w:val="99"/>
    <w:rsid w:val="00CE365E"/>
    <w:pPr>
      <w:shd w:val="clear" w:color="auto" w:fill="FFFFFF"/>
      <w:spacing w:after="900" w:line="240" w:lineRule="atLeast"/>
      <w:ind w:hanging="340"/>
    </w:pPr>
    <w:rPr>
      <w:rFonts w:ascii="Times New Roman" w:hAnsi="Times New Roman" w:cs="Times New Roman"/>
      <w:spacing w:val="27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CE365E"/>
  </w:style>
  <w:style w:type="paragraph" w:customStyle="1" w:styleId="370">
    <w:name w:val="Основной текст (37)"/>
    <w:basedOn w:val="a"/>
    <w:link w:val="37"/>
    <w:uiPriority w:val="99"/>
    <w:rsid w:val="00CE365E"/>
    <w:pPr>
      <w:shd w:val="clear" w:color="auto" w:fill="FFFFFF"/>
      <w:spacing w:before="60" w:after="0" w:line="240" w:lineRule="atLeast"/>
    </w:pPr>
    <w:rPr>
      <w:rFonts w:ascii="Verdana" w:hAnsi="Verdana" w:cs="Verdana"/>
      <w:b/>
      <w:bCs/>
      <w:spacing w:val="30"/>
      <w:sz w:val="16"/>
      <w:szCs w:val="16"/>
    </w:rPr>
  </w:style>
  <w:style w:type="paragraph" w:customStyle="1" w:styleId="380">
    <w:name w:val="Основной текст (38)"/>
    <w:basedOn w:val="a"/>
    <w:link w:val="38"/>
    <w:uiPriority w:val="99"/>
    <w:rsid w:val="00CE365E"/>
    <w:pPr>
      <w:shd w:val="clear" w:color="auto" w:fill="FFFFFF"/>
      <w:spacing w:after="0" w:line="240" w:lineRule="atLeast"/>
    </w:pPr>
    <w:rPr>
      <w:rFonts w:ascii="Arial Narrow" w:hAnsi="Arial Narrow" w:cs="Arial Narrow"/>
      <w:noProof/>
      <w:sz w:val="20"/>
      <w:szCs w:val="20"/>
    </w:rPr>
  </w:style>
  <w:style w:type="paragraph" w:customStyle="1" w:styleId="130">
    <w:name w:val="Основной текст (13)"/>
    <w:basedOn w:val="a"/>
    <w:link w:val="13"/>
    <w:uiPriority w:val="99"/>
    <w:rsid w:val="00CE365E"/>
    <w:pPr>
      <w:shd w:val="clear" w:color="auto" w:fill="FFFFFF"/>
      <w:spacing w:after="0" w:line="240" w:lineRule="atLeast"/>
    </w:pPr>
    <w:rPr>
      <w:rFonts w:ascii="Verdana" w:hAnsi="Verdana" w:cs="Verdana"/>
      <w:noProof/>
      <w:sz w:val="8"/>
      <w:szCs w:val="8"/>
    </w:rPr>
  </w:style>
  <w:style w:type="character" w:customStyle="1" w:styleId="0pt">
    <w:name w:val="Основной текст + Интервал 0 pt"/>
    <w:basedOn w:val="1"/>
    <w:uiPriority w:val="99"/>
    <w:rsid w:val="00152BC5"/>
    <w:rPr>
      <w:spacing w:val="-4"/>
    </w:rPr>
  </w:style>
  <w:style w:type="character" w:customStyle="1" w:styleId="ArialNarrow1">
    <w:name w:val="Основной текст + Arial Narrow1"/>
    <w:aliases w:val="5 pt,Курсив1,Интервал 0 pt1"/>
    <w:basedOn w:val="1"/>
    <w:uiPriority w:val="99"/>
    <w:rsid w:val="00152BC5"/>
    <w:rPr>
      <w:rFonts w:ascii="Arial Narrow" w:hAnsi="Arial Narrow" w:cs="Arial Narrow"/>
      <w:i/>
      <w:iCs/>
      <w:spacing w:val="-10"/>
      <w:sz w:val="10"/>
      <w:szCs w:val="10"/>
    </w:rPr>
  </w:style>
  <w:style w:type="character" w:customStyle="1" w:styleId="-1pt">
    <w:name w:val="Основной текст + Интервал -1 pt"/>
    <w:basedOn w:val="1"/>
    <w:uiPriority w:val="99"/>
    <w:rsid w:val="00152BC5"/>
    <w:rPr>
      <w:spacing w:val="-20"/>
    </w:rPr>
  </w:style>
  <w:style w:type="character" w:customStyle="1" w:styleId="0pt1">
    <w:name w:val="Основной текст + Интервал 0 pt1"/>
    <w:basedOn w:val="1"/>
    <w:uiPriority w:val="99"/>
    <w:rsid w:val="00152BC5"/>
  </w:style>
  <w:style w:type="character" w:customStyle="1" w:styleId="aa">
    <w:name w:val="Подпись к картинке_"/>
    <w:basedOn w:val="a0"/>
    <w:link w:val="ab"/>
    <w:uiPriority w:val="99"/>
    <w:rsid w:val="00152BC5"/>
    <w:rPr>
      <w:rFonts w:ascii="Times New Roman" w:hAnsi="Times New Roman" w:cs="Times New Roman"/>
      <w:spacing w:val="27"/>
      <w:sz w:val="23"/>
      <w:szCs w:val="23"/>
      <w:shd w:val="clear" w:color="auto" w:fill="FFFFFF"/>
    </w:rPr>
  </w:style>
  <w:style w:type="paragraph" w:customStyle="1" w:styleId="ab">
    <w:name w:val="Подпись к картинке"/>
    <w:basedOn w:val="a"/>
    <w:link w:val="aa"/>
    <w:uiPriority w:val="99"/>
    <w:rsid w:val="00152BC5"/>
    <w:pPr>
      <w:shd w:val="clear" w:color="auto" w:fill="FFFFFF"/>
      <w:spacing w:after="0" w:line="317" w:lineRule="exact"/>
      <w:jc w:val="center"/>
    </w:pPr>
    <w:rPr>
      <w:rFonts w:ascii="Times New Roman" w:hAnsi="Times New Roman" w:cs="Times New Roman"/>
      <w:spacing w:val="27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B824-E4FD-4A3E-BEAB-7BDF2592B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7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Дулат</dc:creator>
  <cp:keywords/>
  <dc:description/>
  <cp:lastModifiedBy> TMiO</cp:lastModifiedBy>
  <cp:revision>23</cp:revision>
  <dcterms:created xsi:type="dcterms:W3CDTF">2014-09-15T15:51:00Z</dcterms:created>
  <dcterms:modified xsi:type="dcterms:W3CDTF">2014-10-15T07:10:00Z</dcterms:modified>
</cp:coreProperties>
</file>